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E1E" w:rsidRPr="009B1E1E" w:rsidRDefault="009B1E1E" w:rsidP="009B1E1E">
      <w:pPr>
        <w:shd w:val="clear" w:color="auto" w:fill="FFFFFF"/>
        <w:spacing w:after="0" w:line="270" w:lineRule="atLeast"/>
        <w:jc w:val="right"/>
        <w:outlineLvl w:val="1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bookmarkStart w:id="0" w:name="_GoBack"/>
      <w:r w:rsidRPr="009214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653C8ADA" wp14:editId="5EA7AC21">
            <wp:simplePos x="0" y="0"/>
            <wp:positionH relativeFrom="column">
              <wp:posOffset>-874395</wp:posOffset>
            </wp:positionH>
            <wp:positionV relativeFrom="paragraph">
              <wp:posOffset>162560</wp:posOffset>
            </wp:positionV>
            <wp:extent cx="1714500" cy="1287780"/>
            <wp:effectExtent l="0" t="0" r="0" b="7620"/>
            <wp:wrapTight wrapText="bothSides">
              <wp:wrapPolygon edited="0">
                <wp:start x="0" y="0"/>
                <wp:lineTo x="0" y="21408"/>
                <wp:lineTo x="21360" y="21408"/>
                <wp:lineTo x="21360" y="0"/>
                <wp:lineTo x="0" y="0"/>
              </wp:wrapPolygon>
            </wp:wrapTight>
            <wp:docPr id="1" name="Рисунок 1" descr="Izmeneniyavzakone 1301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zmeneniyavzakone 130120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1E1E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Азнакаевский Совет профсоюзных организаций</w:t>
      </w:r>
      <w:r w:rsidR="004B52F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.</w:t>
      </w:r>
    </w:p>
    <w:p w:rsidR="009B1E1E" w:rsidRPr="009B1E1E" w:rsidRDefault="009B1E1E" w:rsidP="009B1E1E">
      <w:pPr>
        <w:shd w:val="clear" w:color="auto" w:fill="FFFFFF"/>
        <w:spacing w:after="0" w:line="270" w:lineRule="atLeast"/>
        <w:jc w:val="right"/>
        <w:outlineLvl w:val="1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9B1E1E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На профсоюзный стенд</w:t>
      </w:r>
    </w:p>
    <w:bookmarkEnd w:id="0"/>
    <w:p w:rsidR="009B1E1E" w:rsidRDefault="009B1E1E" w:rsidP="009B1E1E">
      <w:pPr>
        <w:shd w:val="clear" w:color="auto" w:fill="FFFFFF"/>
        <w:spacing w:after="0" w:line="270" w:lineRule="atLeast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14A0" w:rsidRPr="009B1E1E" w:rsidRDefault="009214A0" w:rsidP="009B1E1E">
      <w:pPr>
        <w:shd w:val="clear" w:color="auto" w:fill="FFFFFF"/>
        <w:spacing w:after="0" w:line="270" w:lineRule="atLeast"/>
        <w:jc w:val="both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9B1E1E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Профсоюз добился сохранения социальной поддержки сельских педагогов</w:t>
      </w:r>
    </w:p>
    <w:p w:rsidR="009214A0" w:rsidRPr="009214A0" w:rsidRDefault="009214A0" w:rsidP="009B1E1E">
      <w:pPr>
        <w:shd w:val="clear" w:color="auto" w:fill="FFFFFF"/>
        <w:spacing w:before="100" w:beforeAutospacing="1" w:after="100" w:afterAutospacing="1" w:line="270" w:lineRule="atLeast"/>
        <w:ind w:left="-1134" w:firstLine="2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>С 1 января 2016 года Федеральный закон от 29 декабря 2015 года № 388-ФЗ «О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нуждаемости» вступил в силу. Федеральный закон опубликован </w:t>
      </w:r>
      <w:hyperlink r:id="rId6" w:history="1">
        <w:r w:rsidRPr="009214A0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 xml:space="preserve">на </w:t>
        </w:r>
        <w:proofErr w:type="gramStart"/>
        <w:r w:rsidRPr="009214A0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официальном</w:t>
        </w:r>
        <w:proofErr w:type="gramEnd"/>
        <w:r w:rsidRPr="009214A0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 xml:space="preserve"> интернет-портале правовой информации</w:t>
        </w:r>
      </w:hyperlink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> 29 декабря 2015 года и в </w:t>
      </w:r>
      <w:hyperlink r:id="rId7" w:history="1">
        <w:r w:rsidRPr="009214A0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"Российской газете" </w:t>
        </w:r>
      </w:hyperlink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>№ 297 (6868) от 31 декабря 2015 года.</w:t>
      </w:r>
    </w:p>
    <w:p w:rsidR="009214A0" w:rsidRPr="009214A0" w:rsidRDefault="009214A0" w:rsidP="009B1E1E">
      <w:pPr>
        <w:shd w:val="clear" w:color="auto" w:fill="FFFFFF"/>
        <w:spacing w:before="100" w:beforeAutospacing="1" w:after="100" w:afterAutospacing="1" w:line="270" w:lineRule="atLeast"/>
        <w:ind w:left="-1134" w:firstLine="2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>Еще на этапе подготовки и внесения в Государственную Думу Российской Федерации проекта федерального закона № 911768-6 "О внесении изменений в отдельные законодательные акты Российской Федерации в части совершенствования предоставления мер социальной поддержки исходя из обязанности соблюдения принципа адресности и нуждаемости" Общероссийский Профсоюз образования активно включился в процесс защиты и отстаивания прав педагогических работников, проживающих и работающих в сельской местности, которые закреплены</w:t>
      </w:r>
      <w:proofErr w:type="gramEnd"/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настоящее время в законодательстве с целью их не ухудшения.</w:t>
      </w:r>
    </w:p>
    <w:p w:rsidR="009214A0" w:rsidRPr="009214A0" w:rsidRDefault="009214A0" w:rsidP="009B1E1E">
      <w:pPr>
        <w:shd w:val="clear" w:color="auto" w:fill="FFFFFF"/>
        <w:spacing w:before="100" w:beforeAutospacing="1" w:after="100" w:afterAutospacing="1" w:line="270" w:lineRule="atLeast"/>
        <w:ind w:left="-1134" w:firstLine="2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Общероссийский Профсоюз образования обратился с письмом в Минтруд России с изложением своей позиции в отношении законопроекта, прошли консультации с Комитетом Государственной Думы Российской Федерации по труду, социальной политике и делам ветеранов.</w:t>
      </w:r>
    </w:p>
    <w:p w:rsidR="009B1E1E" w:rsidRDefault="009214A0" w:rsidP="009B1E1E">
      <w:pPr>
        <w:shd w:val="clear" w:color="auto" w:fill="FFFFFF"/>
        <w:spacing w:before="100" w:beforeAutospacing="1" w:after="100" w:afterAutospacing="1" w:line="270" w:lineRule="atLeast"/>
        <w:ind w:left="-1134" w:firstLine="2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Благодаря настойчивой и последовательной позиции Общероссийского Профсоюза образования из текста законопроекта ко второму чтению были исключены нормы, которыми предусматривалось внесение изменений в часть 2 статьи 72 Федерального закона от 21 ноября 2011 года № 323-ФЗ "Об основах охраны здоровья граждан в Российской Федерации" и часть 8 статьи 47 Федерального закона от 29 декабря 2012 года № 273-ФЗ "Об образовании в Российской Федерации</w:t>
      </w:r>
      <w:proofErr w:type="gramEnd"/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", в </w:t>
      </w:r>
      <w:proofErr w:type="gramStart"/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</w:t>
      </w:r>
      <w:proofErr w:type="gramEnd"/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которыми обеспечение расходов медицинских и педагогических работников, проживающих и работающих в сельской местности (поселках городского типа) на оплату жилых помещений и коммунальных услуг, включая отопление, теплоснабжение и электроснабжение, будет производиться, в том числе за счет бюджетных ассигнований бюджетов субъектов Российской Федерации - в пределах социальной нормы площади жилого помещения и нормативов потребления коммунальных услуг, установленных органами государственной власти субъектов Российской Федерации, или органами местного самоуправления.</w:t>
      </w:r>
      <w:r w:rsidR="009B1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предложенных нормативов могло привести к резкому снижению уровня трудовых прав и гарантий медицинск</w:t>
      </w:r>
      <w:r w:rsidR="009B1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их и педагогических работников. </w:t>
      </w:r>
    </w:p>
    <w:p w:rsidR="009214A0" w:rsidRPr="009214A0" w:rsidRDefault="009214A0" w:rsidP="009B1E1E">
      <w:pPr>
        <w:shd w:val="clear" w:color="auto" w:fill="FFFFFF"/>
        <w:spacing w:before="100" w:beforeAutospacing="1" w:after="100" w:afterAutospacing="1" w:line="270" w:lineRule="atLeast"/>
        <w:ind w:left="-1134" w:firstLine="2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Одновременно важно отметить, что из первоначального текста законопроекта в результате действий Профсоюза была также исключена норма, которая предусматривала признание утратившей силу часть 2 статьи 153 Федерального закона от 22 августа 2004 года № 122-ФЗ о том, что при издании органами государственной власти субъектов Российской Федерации в связи с принятием Федерального закона от 22 августа 2004 года № 122-ФЗ нормативных правовых актов при</w:t>
      </w:r>
      <w:proofErr w:type="gramEnd"/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изменении</w:t>
      </w:r>
      <w:proofErr w:type="gramEnd"/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 31 декабря 2004 года порядка реализации льгот и выплат, </w:t>
      </w:r>
      <w:proofErr w:type="spellStart"/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предоставлявшихся</w:t>
      </w:r>
      <w:proofErr w:type="spellEnd"/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отдельным категориям граждан до указанной даты в натуральной форме, совокупный объем финансирования соответствующих льгот и выплат не должен уменьшаться, а условия предоставления ухудшаться.</w:t>
      </w:r>
    </w:p>
    <w:p w:rsidR="00AA6E8D" w:rsidRPr="009214A0" w:rsidRDefault="009214A0" w:rsidP="009B1E1E">
      <w:pPr>
        <w:shd w:val="clear" w:color="auto" w:fill="FFFFFF"/>
        <w:spacing w:before="100" w:beforeAutospacing="1" w:after="100" w:afterAutospacing="1" w:line="270" w:lineRule="atLeast"/>
        <w:ind w:left="-1134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9214A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Общероссийский Профсоюз образования будет и в дальнейшем настаивать на максимально возможном сохранении фактически достигнутого уровня прав и гарантий педагогических работников, обеспечивая социальную защиту работников с учетом специфики их правового статуса.</w:t>
      </w:r>
    </w:p>
    <w:sectPr w:rsidR="00AA6E8D" w:rsidRPr="009214A0" w:rsidSect="009B1E1E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4A0"/>
    <w:rsid w:val="004B52F2"/>
    <w:rsid w:val="009214A0"/>
    <w:rsid w:val="009B1E1E"/>
    <w:rsid w:val="00AA6E8D"/>
    <w:rsid w:val="00FF1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1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14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1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14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376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g.ru/2015/12/31/kriterii-dok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ravo.gov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3699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</dc:creator>
  <cp:lastModifiedBy>Regina</cp:lastModifiedBy>
  <cp:revision>4</cp:revision>
  <cp:lastPrinted>2016-01-18T08:17:00Z</cp:lastPrinted>
  <dcterms:created xsi:type="dcterms:W3CDTF">2016-01-13T08:29:00Z</dcterms:created>
  <dcterms:modified xsi:type="dcterms:W3CDTF">2016-01-18T08:35:00Z</dcterms:modified>
</cp:coreProperties>
</file>